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2084"/>
        <w:gridCol w:w="2691"/>
        <w:gridCol w:w="2907"/>
        <w:gridCol w:w="2458"/>
        <w:gridCol w:w="2257"/>
        <w:gridCol w:w="2199"/>
      </w:tblGrid>
      <w:tr w:rsidR="00F55D21" w:rsidTr="00C06A34">
        <w:tc>
          <w:tcPr>
            <w:tcW w:w="2084" w:type="dxa"/>
          </w:tcPr>
          <w:p w:rsidR="00F55D21" w:rsidRDefault="00F55D21" w:rsidP="00F55D21">
            <w:r>
              <w:t>Dział programowy</w:t>
            </w:r>
          </w:p>
        </w:tc>
        <w:tc>
          <w:tcPr>
            <w:tcW w:w="2691" w:type="dxa"/>
          </w:tcPr>
          <w:p w:rsidR="00F55D21" w:rsidRDefault="00F55D21" w:rsidP="00F55D21">
            <w:r>
              <w:t xml:space="preserve">Poziom wymagań na ocenę </w:t>
            </w:r>
            <w:r w:rsidRPr="00F55D21">
              <w:rPr>
                <w:b/>
              </w:rPr>
              <w:t>dopuszczającą</w:t>
            </w:r>
          </w:p>
        </w:tc>
        <w:tc>
          <w:tcPr>
            <w:tcW w:w="2907" w:type="dxa"/>
          </w:tcPr>
          <w:p w:rsidR="00F55D21" w:rsidRDefault="00F55D21" w:rsidP="00F55D21">
            <w:r>
              <w:t xml:space="preserve">Poziom wymagań na ocenę </w:t>
            </w:r>
            <w:r w:rsidRPr="00F55D21">
              <w:rPr>
                <w:b/>
              </w:rPr>
              <w:t>do</w:t>
            </w:r>
            <w:r>
              <w:rPr>
                <w:b/>
              </w:rPr>
              <w:t>stateczną</w:t>
            </w:r>
          </w:p>
        </w:tc>
        <w:tc>
          <w:tcPr>
            <w:tcW w:w="2458" w:type="dxa"/>
          </w:tcPr>
          <w:p w:rsidR="00F55D21" w:rsidRDefault="00F55D21" w:rsidP="00F55D21">
            <w:r>
              <w:t xml:space="preserve">Poziom wymagań na ocenę </w:t>
            </w:r>
            <w:r w:rsidRPr="00F55D21">
              <w:rPr>
                <w:b/>
              </w:rPr>
              <w:t>do</w:t>
            </w:r>
            <w:r>
              <w:rPr>
                <w:b/>
              </w:rPr>
              <w:t>brą</w:t>
            </w:r>
          </w:p>
        </w:tc>
        <w:tc>
          <w:tcPr>
            <w:tcW w:w="2257" w:type="dxa"/>
          </w:tcPr>
          <w:p w:rsidR="00F55D21" w:rsidRDefault="00F55D21" w:rsidP="00F55D21">
            <w:r>
              <w:t xml:space="preserve">Poziom wymagań na ocenę </w:t>
            </w:r>
            <w:r w:rsidRPr="00F55D21">
              <w:rPr>
                <w:b/>
              </w:rPr>
              <w:t>bardzo dobrą</w:t>
            </w:r>
          </w:p>
        </w:tc>
        <w:tc>
          <w:tcPr>
            <w:tcW w:w="2199" w:type="dxa"/>
          </w:tcPr>
          <w:p w:rsidR="00F55D21" w:rsidRDefault="00F55D21" w:rsidP="00F55D21">
            <w:r>
              <w:t xml:space="preserve">Poziom wymagań na ocenę </w:t>
            </w:r>
            <w:r>
              <w:rPr>
                <w:b/>
              </w:rPr>
              <w:t>celującą</w:t>
            </w:r>
          </w:p>
        </w:tc>
      </w:tr>
      <w:tr w:rsidR="00F55D21" w:rsidTr="00C06A34">
        <w:tc>
          <w:tcPr>
            <w:tcW w:w="208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68"/>
            </w:tblGrid>
            <w:tr w:rsidR="00F55D21" w:rsidRPr="00F55D21" w:rsidTr="00F00F98">
              <w:trPr>
                <w:trHeight w:val="230"/>
              </w:trPr>
              <w:tc>
                <w:tcPr>
                  <w:tcW w:w="1960" w:type="dxa"/>
                  <w:vMerge w:val="restart"/>
                  <w:shd w:val="clear" w:color="auto" w:fill="auto"/>
                  <w:vAlign w:val="bottom"/>
                </w:tcPr>
                <w:p w:rsidR="00F55D21" w:rsidRPr="00F55D21" w:rsidRDefault="00F55D21" w:rsidP="00F55D21">
                  <w:pPr>
                    <w:spacing w:line="0" w:lineRule="atLeast"/>
                    <w:ind w:right="120"/>
                    <w:jc w:val="center"/>
                    <w:rPr>
                      <w:rFonts w:ascii="Arial" w:eastAsia="Arial" w:hAnsi="Arial"/>
                      <w:b/>
                      <w:w w:val="99"/>
                    </w:rPr>
                  </w:pPr>
                </w:p>
              </w:tc>
            </w:tr>
            <w:tr w:rsidR="00F55D21" w:rsidRPr="00F55D21" w:rsidTr="00F00F98">
              <w:trPr>
                <w:trHeight w:val="119"/>
              </w:trPr>
              <w:tc>
                <w:tcPr>
                  <w:tcW w:w="1960" w:type="dxa"/>
                  <w:vMerge/>
                  <w:shd w:val="clear" w:color="auto" w:fill="auto"/>
                  <w:vAlign w:val="bottom"/>
                </w:tcPr>
                <w:p w:rsidR="00F55D21" w:rsidRP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10"/>
                    </w:rPr>
                  </w:pPr>
                </w:p>
              </w:tc>
            </w:tr>
            <w:tr w:rsidR="00F55D21" w:rsidRPr="00F55D21" w:rsidTr="00F00F98">
              <w:trPr>
                <w:trHeight w:val="230"/>
              </w:trPr>
              <w:tc>
                <w:tcPr>
                  <w:tcW w:w="1960" w:type="dxa"/>
                  <w:vMerge w:val="restart"/>
                  <w:shd w:val="clear" w:color="auto" w:fill="auto"/>
                  <w:vAlign w:val="bottom"/>
                </w:tcPr>
                <w:p w:rsidR="00F55D21" w:rsidRPr="00F55D21" w:rsidRDefault="001E6E9C" w:rsidP="001E6E9C">
                  <w:pPr>
                    <w:spacing w:line="0" w:lineRule="atLeast"/>
                    <w:ind w:right="120"/>
                    <w:jc w:val="center"/>
                    <w:rPr>
                      <w:rFonts w:ascii="Arial" w:eastAsia="Arial" w:hAnsi="Arial"/>
                      <w:b/>
                      <w:w w:val="99"/>
                    </w:rPr>
                  </w:pPr>
                  <w:r w:rsidRPr="00F55D21">
                    <w:rPr>
                      <w:rFonts w:ascii="Arial" w:eastAsia="Arial" w:hAnsi="Arial"/>
                      <w:b/>
                      <w:w w:val="99"/>
                    </w:rPr>
                    <w:t>PODSTAWY</w:t>
                  </w:r>
                </w:p>
              </w:tc>
            </w:tr>
            <w:tr w:rsidR="00F55D21" w:rsidRPr="00F55D21" w:rsidTr="00F00F98">
              <w:trPr>
                <w:trHeight w:val="97"/>
              </w:trPr>
              <w:tc>
                <w:tcPr>
                  <w:tcW w:w="1960" w:type="dxa"/>
                  <w:vMerge/>
                  <w:shd w:val="clear" w:color="auto" w:fill="auto"/>
                  <w:vAlign w:val="bottom"/>
                </w:tcPr>
                <w:p w:rsidR="00F55D21" w:rsidRP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8"/>
                    </w:rPr>
                  </w:pPr>
                </w:p>
              </w:tc>
            </w:tr>
            <w:tr w:rsidR="00F55D21" w:rsidRPr="00F55D21" w:rsidTr="00F00F98">
              <w:trPr>
                <w:trHeight w:val="230"/>
              </w:trPr>
              <w:tc>
                <w:tcPr>
                  <w:tcW w:w="1960" w:type="dxa"/>
                  <w:vMerge w:val="restart"/>
                  <w:shd w:val="clear" w:color="auto" w:fill="auto"/>
                  <w:vAlign w:val="bottom"/>
                </w:tcPr>
                <w:p w:rsidR="00F55D21" w:rsidRPr="00F55D21" w:rsidRDefault="00F55D21" w:rsidP="001E6E9C">
                  <w:pPr>
                    <w:spacing w:line="0" w:lineRule="atLeast"/>
                    <w:ind w:right="120"/>
                    <w:rPr>
                      <w:rFonts w:ascii="Arial" w:eastAsia="Arial" w:hAnsi="Arial"/>
                      <w:b/>
                      <w:w w:val="99"/>
                    </w:rPr>
                  </w:pPr>
                  <w:r w:rsidRPr="00F55D21">
                    <w:rPr>
                      <w:rFonts w:ascii="Arial" w:eastAsia="Arial" w:hAnsi="Arial"/>
                      <w:b/>
                      <w:w w:val="99"/>
                    </w:rPr>
                    <w:t>WYTRZYMAŁOŚCI</w:t>
                  </w:r>
                </w:p>
              </w:tc>
            </w:tr>
            <w:tr w:rsidR="00F55D21" w:rsidRPr="00F55D21" w:rsidTr="00F00F98">
              <w:trPr>
                <w:trHeight w:val="73"/>
              </w:trPr>
              <w:tc>
                <w:tcPr>
                  <w:tcW w:w="1960" w:type="dxa"/>
                  <w:vMerge/>
                  <w:shd w:val="clear" w:color="auto" w:fill="auto"/>
                  <w:vAlign w:val="bottom"/>
                </w:tcPr>
                <w:p w:rsidR="00F55D21" w:rsidRP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b/>
                      <w:sz w:val="6"/>
                    </w:rPr>
                  </w:pPr>
                </w:p>
              </w:tc>
            </w:tr>
            <w:tr w:rsidR="00F55D21" w:rsidRPr="00F55D21" w:rsidTr="00F00F98">
              <w:trPr>
                <w:trHeight w:val="190"/>
              </w:trPr>
              <w:tc>
                <w:tcPr>
                  <w:tcW w:w="1960" w:type="dxa"/>
                  <w:shd w:val="clear" w:color="auto" w:fill="auto"/>
                  <w:vAlign w:val="bottom"/>
                </w:tcPr>
                <w:p w:rsidR="00F55D21" w:rsidRPr="00F55D21" w:rsidRDefault="00F55D21" w:rsidP="00F55D21">
                  <w:pPr>
                    <w:spacing w:line="190" w:lineRule="exact"/>
                    <w:ind w:right="120"/>
                    <w:jc w:val="center"/>
                    <w:rPr>
                      <w:rFonts w:ascii="Arial" w:eastAsia="Arial" w:hAnsi="Arial"/>
                      <w:b/>
                      <w:w w:val="99"/>
                    </w:rPr>
                  </w:pPr>
                  <w:r w:rsidRPr="00F55D21">
                    <w:rPr>
                      <w:rFonts w:ascii="Arial" w:eastAsia="Arial" w:hAnsi="Arial"/>
                      <w:b/>
                      <w:w w:val="99"/>
                    </w:rPr>
                    <w:t>MATERIAŁÓW</w:t>
                  </w:r>
                </w:p>
              </w:tc>
            </w:tr>
          </w:tbl>
          <w:p w:rsidR="00F55D21" w:rsidRDefault="00F55D21" w:rsidP="00F55D21">
            <w:bookmarkStart w:id="0" w:name="_GoBack"/>
            <w:bookmarkEnd w:id="0"/>
          </w:p>
        </w:tc>
        <w:tc>
          <w:tcPr>
            <w:tcW w:w="269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9"/>
              <w:gridCol w:w="686"/>
            </w:tblGrid>
            <w:tr w:rsidR="00F55D21" w:rsidTr="00F00F98">
              <w:trPr>
                <w:trHeight w:val="316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wie, jaki ustrój nazywamy kratownicą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2940" w:type="dxa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rodzaje kratownic</w:t>
                  </w:r>
                </w:p>
              </w:tc>
              <w:tc>
                <w:tcPr>
                  <w:tcW w:w="7740" w:type="dxa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rozróżnia elementy kratownicy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określić statyczną wyznaczalność kratownicy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wyróżnić pręty zerowe w kratownicy</w:t>
                  </w:r>
                </w:p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-potrafi obliczyć reakcje podporowe i siły wewnętrzne w prostych belkach i ramach , oraz sporządzić wykres tych sił</w:t>
                  </w:r>
                </w:p>
              </w:tc>
            </w:tr>
            <w:tr w:rsidR="00F55D21" w:rsidTr="00F00F98">
              <w:trPr>
                <w:trHeight w:val="253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definicje: środka ciężkości figury i momentu statycznego pola figury płaskiej względem osi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tok postępowania przy przy obliczaniu współrzędnych środka ciężkości figury złożonej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lastRenderedPageBreak/>
                    <w:t>- zna definicje momentu bezwładności pola figury płaskiej względem dowolnej osi i jednostkę miary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pojęcie głównych głównych środkowych osi bezwładności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definicję wskaźnika wytrzymałości i jednostkę miary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wie względem jakich osi obliczamy wskaźnik wytrzymałości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wyznaczyć położenie środka ciężkości figury metodą graficzną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określić sposób graficznego i analitycznego wyznaczania położenia środka ciężkości figury płaskiej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umie obliczyć wielkości momentów bezwładności prostych figur geometrycznych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 xml:space="preserve">- potrafi odczytać z tablic wielkości </w:t>
                  </w:r>
                  <w:r>
                    <w:rPr>
                      <w:rFonts w:ascii="Times New Roman" w:eastAsia="Times New Roman" w:hAnsi="Times New Roman"/>
                      <w:sz w:val="22"/>
                    </w:rPr>
                    <w:lastRenderedPageBreak/>
                    <w:t>momentów bezwładności profili walcowanych</w:t>
                  </w:r>
                </w:p>
              </w:tc>
            </w:tr>
            <w:tr w:rsidR="00F55D21" w:rsidTr="00F00F98">
              <w:trPr>
                <w:trHeight w:val="265"/>
              </w:trPr>
              <w:tc>
                <w:tcPr>
                  <w:tcW w:w="2940" w:type="dxa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  <w:tc>
                <w:tcPr>
                  <w:tcW w:w="7740" w:type="dxa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60"/>
                    <w:rPr>
                      <w:rFonts w:ascii="Times New Roman" w:eastAsia="Times New Roman" w:hAnsi="Times New Roman"/>
                      <w:sz w:val="22"/>
                    </w:rPr>
                  </w:pPr>
                </w:p>
              </w:tc>
            </w:tr>
            <w:tr w:rsidR="00F55D21" w:rsidTr="00F00F98">
              <w:trPr>
                <w:trHeight w:val="242"/>
              </w:trPr>
              <w:tc>
                <w:tcPr>
                  <w:tcW w:w="10680" w:type="dxa"/>
                  <w:gridSpan w:val="2"/>
                  <w:vMerge w:val="restart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242" w:lineRule="exac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określić tok postępowania przy obliczaniu momentów bezwładności względem głównych środkowych osi</w:t>
                  </w:r>
                </w:p>
              </w:tc>
            </w:tr>
            <w:tr w:rsidR="00F55D21" w:rsidTr="00F00F98">
              <w:trPr>
                <w:trHeight w:val="136"/>
              </w:trPr>
              <w:tc>
                <w:tcPr>
                  <w:tcW w:w="10680" w:type="dxa"/>
                  <w:gridSpan w:val="2"/>
                  <w:vMerge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F55D21" w:rsidTr="00F00F98">
              <w:trPr>
                <w:trHeight w:val="119"/>
              </w:trPr>
              <w:tc>
                <w:tcPr>
                  <w:tcW w:w="2940" w:type="dxa"/>
                  <w:vMerge w:val="restart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4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bezwładności</w:t>
                  </w:r>
                </w:p>
              </w:tc>
              <w:tc>
                <w:tcPr>
                  <w:tcW w:w="7740" w:type="dxa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10"/>
                    </w:rPr>
                  </w:pPr>
                </w:p>
              </w:tc>
            </w:tr>
            <w:tr w:rsidR="00F55D21" w:rsidTr="00F00F98">
              <w:trPr>
                <w:trHeight w:val="133"/>
              </w:trPr>
              <w:tc>
                <w:tcPr>
                  <w:tcW w:w="2940" w:type="dxa"/>
                  <w:vMerge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  <w:tc>
                <w:tcPr>
                  <w:tcW w:w="7740" w:type="dxa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11"/>
                    </w:rPr>
                  </w:pPr>
                </w:p>
              </w:tc>
            </w:tr>
            <w:tr w:rsidR="00F55D21" w:rsidTr="00F00F98">
              <w:trPr>
                <w:trHeight w:val="253"/>
              </w:trPr>
              <w:tc>
                <w:tcPr>
                  <w:tcW w:w="10680" w:type="dxa"/>
                  <w:gridSpan w:val="2"/>
                  <w:vMerge w:val="restart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umie obliczyć wskaźnik wytrzymałości prostych figur geometrycznych</w:t>
                  </w:r>
                </w:p>
              </w:tc>
            </w:tr>
            <w:tr w:rsidR="00F55D21" w:rsidTr="00F00F98">
              <w:trPr>
                <w:trHeight w:val="157"/>
              </w:trPr>
              <w:tc>
                <w:tcPr>
                  <w:tcW w:w="10680" w:type="dxa"/>
                  <w:gridSpan w:val="2"/>
                  <w:vMerge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13"/>
                    </w:rPr>
                  </w:pPr>
                </w:p>
              </w:tc>
            </w:tr>
            <w:tr w:rsidR="00F55D21" w:rsidTr="00F00F98">
              <w:trPr>
                <w:trHeight w:val="253"/>
              </w:trPr>
              <w:tc>
                <w:tcPr>
                  <w:tcW w:w="10680" w:type="dxa"/>
                  <w:gridSpan w:val="2"/>
                  <w:vMerge w:val="restart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umie poprawnie zdefiniować pojecie promienia bezwładności</w:t>
                  </w:r>
                </w:p>
              </w:tc>
            </w:tr>
            <w:tr w:rsidR="00F55D21" w:rsidTr="00F00F98">
              <w:trPr>
                <w:trHeight w:val="190"/>
              </w:trPr>
              <w:tc>
                <w:tcPr>
                  <w:tcW w:w="10680" w:type="dxa"/>
                  <w:gridSpan w:val="2"/>
                  <w:vMerge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rPr>
                      <w:rFonts w:ascii="Times New Roman" w:eastAsia="Times New Roman" w:hAnsi="Times New Roman"/>
                      <w:sz w:val="16"/>
                    </w:rPr>
                  </w:pPr>
                </w:p>
              </w:tc>
            </w:tr>
            <w:tr w:rsidR="00F55D21" w:rsidTr="00F00F98">
              <w:trPr>
                <w:trHeight w:val="241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242" w:lineRule="exac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odczytać z tablic wielkości promieni bezwładności profili walcowanych</w:t>
                  </w:r>
                </w:p>
              </w:tc>
            </w:tr>
            <w:tr w:rsidR="00F55D21" w:rsidTr="00F00F98">
              <w:trPr>
                <w:trHeight w:val="253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sposób obliczania naprężeń przy ściskaniu osiowym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sposób obliczania naprężeń przy rozciąganiu osiowym</w:t>
                  </w:r>
                </w:p>
              </w:tc>
            </w:tr>
            <w:tr w:rsidR="00F55D21" w:rsidTr="00F00F98">
              <w:trPr>
                <w:trHeight w:val="255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wie na czym polega zjawisko ścinania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lastRenderedPageBreak/>
                    <w:t>- zna elementy konstrukcji budowlanych w których występują naprężenia ścinające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wskazać elementy konstrukcji budowlanych pracujących na ścinanie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pojęcia płaszczyzny obojętnej, osi obojętnej, strefy ściskanej i rozciąganej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wie co to są naprężenia normalne przy zginaniu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zdefiniować zginanie osiowe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zna oznaczenie i jednostki naprężeń w zginanym przekroju</w:t>
                  </w:r>
                </w:p>
              </w:tc>
            </w:tr>
            <w:tr w:rsidR="00F55D21" w:rsidTr="00F00F98">
              <w:trPr>
                <w:trHeight w:val="252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251" w:lineRule="exac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umie w przekroju wskazać oś obojętną, strefę ściskaną i rozciąganą</w:t>
                  </w:r>
                </w:p>
              </w:tc>
            </w:tr>
            <w:tr w:rsidR="00F55D21" w:rsidTr="00F00F98">
              <w:trPr>
                <w:trHeight w:val="254"/>
              </w:trPr>
              <w:tc>
                <w:tcPr>
                  <w:tcW w:w="10680" w:type="dxa"/>
                  <w:gridSpan w:val="2"/>
                  <w:shd w:val="clear" w:color="auto" w:fill="auto"/>
                  <w:vAlign w:val="bottom"/>
                </w:tcPr>
                <w:p w:rsidR="00F55D21" w:rsidRDefault="00F55D21" w:rsidP="00F55D21">
                  <w:pPr>
                    <w:spacing w:line="0" w:lineRule="atLeast"/>
                    <w:ind w:left="320"/>
                    <w:rPr>
                      <w:rFonts w:ascii="Times New Roman" w:eastAsia="Times New Roman" w:hAnsi="Times New Roman"/>
                      <w:sz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</w:rPr>
                    <w:t>- potrafi wskazać elementy konstrukcyjne zginane</w:t>
                  </w:r>
                </w:p>
              </w:tc>
            </w:tr>
          </w:tbl>
          <w:p w:rsidR="00F55D21" w:rsidRDefault="00F55D21" w:rsidP="00F55D21"/>
        </w:tc>
        <w:tc>
          <w:tcPr>
            <w:tcW w:w="2907" w:type="dxa"/>
          </w:tcPr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>wie jak wyznacza się wielkości sil w prętach metodą Cremony i Rittera</w:t>
            </w:r>
          </w:p>
          <w:p w:rsidR="00F55D21" w:rsidRDefault="00F55D21" w:rsidP="00F55D21">
            <w:pPr>
              <w:spacing w:line="1" w:lineRule="exact"/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wie co to są ramy i zna ich podział</w:t>
            </w:r>
          </w:p>
          <w:p w:rsidR="00F55D21" w:rsidRDefault="00F55D21" w:rsidP="00F55D21">
            <w:pPr>
              <w:tabs>
                <w:tab w:val="left" w:pos="122"/>
              </w:tabs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 umie wyznaczyć siły wewnętrzne w ramach i belkach i sporządzić ich wykres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umie wyznaczyć wykreślnie reakcje podpór kratownicy dla obciążenia pionowego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metoda analitycznego równoważenia węzłów wyznaczać siły w prętach kratownicy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zna pojęcie biegunowego i odśrodkowego momentu bezwładności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zna wielkości wpływające na wartość promienia bezwładności</w:t>
            </w:r>
          </w:p>
          <w:p w:rsidR="00F55D21" w:rsidRDefault="00F55D21" w:rsidP="00F55D21">
            <w:pPr>
              <w:spacing w:line="11" w:lineRule="exact"/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17"/>
              </w:tabs>
              <w:spacing w:line="234" w:lineRule="auto"/>
              <w:ind w:left="102" w:right="1000" w:hanging="10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potrafi wyznaczyć współrzędne środka ciężkości przekroju złożonego z dwóch figur </w:t>
            </w:r>
            <w:r>
              <w:rPr>
                <w:rFonts w:ascii="Times New Roman" w:eastAsia="Times New Roman" w:hAnsi="Times New Roman"/>
                <w:sz w:val="22"/>
              </w:rPr>
              <w:lastRenderedPageBreak/>
              <w:t>prostych i dwóch profili walcowanych</w:t>
            </w:r>
          </w:p>
          <w:p w:rsidR="00F55D21" w:rsidRDefault="00F55D21" w:rsidP="00F55D21">
            <w:pPr>
              <w:spacing w:line="13" w:lineRule="exact"/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19"/>
              </w:tabs>
              <w:spacing w:line="234" w:lineRule="auto"/>
              <w:ind w:left="102" w:right="160" w:hanging="10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wie jak obliczać moment bezwładności pola figury płaskiej względem dowolnej osi mając dany moment bezwładności względem osi do niej równoległej i odległość między osiami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umie zastosować twierdzenia o momentach bezwładności względem osi równoległych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wyznaczyć główne i środkowe osie bezwładności przekroju symetrycznego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promienie bezwładności prostych figur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wie od czego zależy wydłużenie pręta rozciąganego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umie obliczyć naprężenia przy rozciąganiu i ściskaniu osiowym oraz porównać wielkości naprężeń z wytrzymałością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umie obliczyć wydłużenie pręta rozciąganego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>umie narysować rozkład naprężeń w prostokątnym przekroju rozciąganym i ściskanym osiowo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wie jak przedstawia się rozkład naprężeń w ścinanym przekroju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wie od czego zależy wielkość naprężeń przy ścinaniu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zna pojęcia: kąt odkształcenie postaciowego, odkształcenie postaciowe, współczynnik sprężystości poprzecznej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naszkicować wykres naprężeń w przekroju ścinanym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wielkości naprężeń przy ścinaniu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wie od czego zależy wielkość naprężeń normalnych w dowolnym punkcie zginanego przekroju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narysować wykres rozkładu naprężeń normalnych w zginanym przekroju</w:t>
            </w: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wartości naprężeń przy zginaniu</w:t>
            </w:r>
          </w:p>
          <w:p w:rsidR="00F55D21" w:rsidRDefault="00F55D21" w:rsidP="00F55D21">
            <w:pPr>
              <w:spacing w:line="1" w:lineRule="exact"/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numPr>
                <w:ilvl w:val="0"/>
                <w:numId w:val="1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>potrafi dobrać przekrój belki zginanej prostokątnej</w:t>
            </w:r>
          </w:p>
          <w:p w:rsidR="00F55D21" w:rsidRDefault="00F55D21" w:rsidP="00F55D21"/>
        </w:tc>
        <w:tc>
          <w:tcPr>
            <w:tcW w:w="2458" w:type="dxa"/>
          </w:tcPr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>-potrafi obliczyć maksymalną strzałkę ugięcia belki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-potrafi dla przekroju zginanego określić nośność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  <w:r w:rsidRPr="00990DF2">
              <w:rPr>
                <w:rFonts w:ascii="Times New Roman" w:eastAsia="Times New Roman" w:hAnsi="Times New Roman"/>
                <w:sz w:val="22"/>
              </w:rPr>
              <w:t>potrafi wymiarować przekrój zginany osiowo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  <w:r w:rsidRPr="00990DF2">
              <w:rPr>
                <w:rFonts w:ascii="Times New Roman" w:eastAsia="Times New Roman" w:hAnsi="Times New Roman"/>
                <w:sz w:val="22"/>
              </w:rPr>
              <w:t>zna odkształcenie w belce zginanej swobodnie podpartej i sztywno utwierdzonej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wie od czego zależy wielkość naprężeń ekstremalnych w zginanym przekroju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  <w:r w:rsidRPr="00990DF2">
              <w:rPr>
                <w:rFonts w:ascii="Times New Roman" w:eastAsia="Times New Roman" w:hAnsi="Times New Roman"/>
                <w:sz w:val="22"/>
              </w:rPr>
              <w:t>zna zależności pomiędzy współczynnikiem sprężystości poprzecznej i współczynnikiem sprężystości podłużnej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wie od czego zależy kąt odkształcenie postaciowego, odkształcenie postaciowe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zna zjawiska towarzyszące ścinaniu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zna zasady wymiarowania pręta rozciąganego i ściskanego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potrafi obliczyć promienie bezwładności przekroju złożonego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umie obliczyć wskaźnik wytrzymałości przekroju złożonego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 w:rsidRPr="00990DF2">
              <w:rPr>
                <w:rFonts w:ascii="Times New Roman" w:eastAsia="Times New Roman" w:hAnsi="Times New Roman"/>
                <w:sz w:val="22"/>
              </w:rPr>
              <w:t>potrafi wymienić i uzasadnić własności głównych, środkowych osi bezwładności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zna tok postępowania przy przy obliczaniu promienia bezwładności przekroju złożonego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zna tok postępowania przy obliczaniu wskaźnika wytrzymałości przekroju złożonego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zna zakres wykorzystania wskaźnika wytrzymałości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zna zakres stosowania obliczanych momentów bezwładności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 xml:space="preserve">- </w:t>
            </w:r>
            <w:r w:rsidRPr="00990DF2">
              <w:rPr>
                <w:rFonts w:ascii="Times New Roman" w:eastAsia="Times New Roman" w:hAnsi="Times New Roman"/>
                <w:sz w:val="22"/>
              </w:rPr>
              <w:t>potrafi sprawdzić czy dana kratownica jest statycznie wyznaczalna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-</w:t>
            </w:r>
            <w:r w:rsidRPr="00990DF2">
              <w:rPr>
                <w:rFonts w:ascii="Times New Roman" w:eastAsia="Times New Roman" w:hAnsi="Times New Roman"/>
                <w:sz w:val="22"/>
              </w:rPr>
              <w:t>zna sposoby wyznaczania wielkości sił  w prętach kratownicy metodą równoważenia węzłów, Cremony i Rittera</w:t>
            </w: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/>
        </w:tc>
        <w:tc>
          <w:tcPr>
            <w:tcW w:w="2257" w:type="dxa"/>
          </w:tcPr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17"/>
              </w:tabs>
              <w:spacing w:line="235" w:lineRule="auto"/>
              <w:ind w:left="102" w:right="120" w:hanging="10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>potrafi samodzielnie wyznaczyć wielkości sił w prętach kratownicy metoda równoważenia węzłów, Cremony i Rittera w kratownicach trójkątnych.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momenty bezwładności przekroju złożonego z kilku figur prostych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momenty bezwładności przekroju złożonego z kilku profili walcowanych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momenty bezwładności przekrojów bardziej złożonych względem osi równoleglych</w:t>
            </w:r>
          </w:p>
          <w:p w:rsidR="00F55D21" w:rsidRDefault="00F55D21" w:rsidP="00F55D21">
            <w:pPr>
              <w:spacing w:line="9" w:lineRule="exact"/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17"/>
              </w:tabs>
              <w:spacing w:line="235" w:lineRule="auto"/>
              <w:ind w:left="102" w:right="540" w:hanging="10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potrafi obliczyć momenty </w:t>
            </w:r>
            <w:r>
              <w:rPr>
                <w:rFonts w:ascii="Times New Roman" w:eastAsia="Times New Roman" w:hAnsi="Times New Roman"/>
                <w:sz w:val="22"/>
              </w:rPr>
              <w:lastRenderedPageBreak/>
              <w:t>bezwładności względem głównych środkowych osi bezwładności przekroju złożonego i przekroju mającego jedna oś symetrii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niezbędną średnice rozciąganego pręta stalowego</w:t>
            </w:r>
          </w:p>
          <w:p w:rsidR="00F55D21" w:rsidRDefault="00F55D21" w:rsidP="00F55D21">
            <w:pPr>
              <w:spacing w:line="1" w:lineRule="exact"/>
              <w:rPr>
                <w:rFonts w:ascii="Times New Roman" w:eastAsia="Times New Roman" w:hAnsi="Times New Roman"/>
                <w:sz w:val="22"/>
              </w:rPr>
            </w:pP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wymiarować przekroje elementów konstrukcyjnych ze względu na ścinanie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samodzielnie określić i obliczyć nośność przekroju ze względu na ścinanie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dobrać liczby nitów ze względu na ścinanie i docisk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określić zależność pomiędzy naprężeniem , momentem i wskaźnikiem wytrzymałości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>wie od czego zależy wielkość rzeczywistej strzałki ugięcia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obliczyć wartości naprężeń w każdym punkcie zginanego przekroju</w:t>
            </w:r>
          </w:p>
          <w:p w:rsidR="00F55D21" w:rsidRDefault="00F55D21" w:rsidP="00F55D21">
            <w:pPr>
              <w:numPr>
                <w:ilvl w:val="0"/>
                <w:numId w:val="2"/>
              </w:numPr>
              <w:tabs>
                <w:tab w:val="left" w:pos="122"/>
              </w:tabs>
              <w:spacing w:line="0" w:lineRule="atLeast"/>
              <w:ind w:left="122" w:hanging="122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potrafi zaprojektować belkę z kształtowników walcowanych</w:t>
            </w:r>
          </w:p>
          <w:p w:rsidR="00F55D21" w:rsidRDefault="00F55D21" w:rsidP="00F55D21"/>
        </w:tc>
        <w:tc>
          <w:tcPr>
            <w:tcW w:w="2199" w:type="dxa"/>
          </w:tcPr>
          <w:p w:rsidR="00F55D21" w:rsidRPr="00990DF2" w:rsidRDefault="00F55D21" w:rsidP="00F55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Stopień celujący otrzymuje uczeń, który spełnia wymagania na stopień bardzo dobry</w:t>
            </w:r>
          </w:p>
          <w:p w:rsidR="00F55D21" w:rsidRPr="00990DF2" w:rsidRDefault="00F55D21" w:rsidP="00F55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-samodzielnie i twórczo rozwija własne uzdolnienia, biegle posługuje się zdobytymi wiadomościami w rozwiązywaniu problemów teoretycznych lub</w:t>
            </w:r>
          </w:p>
          <w:p w:rsidR="00F55D21" w:rsidRPr="00990DF2" w:rsidRDefault="00F55D21" w:rsidP="00F55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praktycznych uwzględnionych w programie przyjętym przez nauczyciela w danej klasie, proponuje rozwiązania nietypowe, rozwiązuje także zadania</w:t>
            </w:r>
          </w:p>
          <w:p w:rsidR="00F55D21" w:rsidRPr="00990DF2" w:rsidRDefault="00F55D21" w:rsidP="00F55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wykraczające poza program opracowany przez nauczyciela;</w:t>
            </w:r>
          </w:p>
          <w:p w:rsidR="00F55D21" w:rsidRPr="00990DF2" w:rsidRDefault="00F55D21" w:rsidP="00F55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-uzyskał tytuł laureata konkursu </w:t>
            </w: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przedmiotowego o zasięgu wojewódzkim, uzyskał tytuł finalisty lub laureata ogólnopolskiej olimpiady</w:t>
            </w:r>
          </w:p>
          <w:p w:rsidR="00F55D21" w:rsidRPr="00990DF2" w:rsidRDefault="00F55D21" w:rsidP="00F55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przedmiotowej;</w:t>
            </w:r>
          </w:p>
          <w:p w:rsidR="00F55D21" w:rsidRPr="00990DF2" w:rsidRDefault="00F55D21" w:rsidP="00F55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0D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-osiąga sukcesy w konkursach i olimpiadach przedmiotowych, zawodach sportowych i innych, kwalifikując się do finałów na szczeblu krajowym lub</w:t>
            </w:r>
          </w:p>
          <w:p w:rsidR="00F55D21" w:rsidRPr="00990DF2" w:rsidRDefault="00F55D21" w:rsidP="00F55D21">
            <w:pPr>
              <w:spacing w:line="200" w:lineRule="exact"/>
              <w:rPr>
                <w:rFonts w:ascii="Times New Roman" w:eastAsia="Times New Roman" w:hAnsi="Times New Roman"/>
              </w:rPr>
            </w:pPr>
            <w:r w:rsidRPr="00990DF2">
              <w:rPr>
                <w:sz w:val="22"/>
                <w:szCs w:val="22"/>
              </w:rPr>
              <w:t>posiada inne porównywalne sukcesy, osiągnięcia.</w:t>
            </w:r>
          </w:p>
          <w:p w:rsidR="00F55D21" w:rsidRDefault="00F55D21" w:rsidP="00F55D21"/>
        </w:tc>
      </w:tr>
    </w:tbl>
    <w:p w:rsidR="005A03F9" w:rsidRDefault="005A03F9" w:rsidP="00F55D21"/>
    <w:sectPr w:rsidR="005A03F9" w:rsidSect="00990DF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75C" w:rsidRDefault="0038075C" w:rsidP="00F55D21">
      <w:r>
        <w:separator/>
      </w:r>
    </w:p>
  </w:endnote>
  <w:endnote w:type="continuationSeparator" w:id="0">
    <w:p w:rsidR="0038075C" w:rsidRDefault="0038075C" w:rsidP="00F5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75C" w:rsidRDefault="0038075C" w:rsidP="00F55D21">
      <w:r>
        <w:separator/>
      </w:r>
    </w:p>
  </w:footnote>
  <w:footnote w:type="continuationSeparator" w:id="0">
    <w:p w:rsidR="0038075C" w:rsidRDefault="0038075C" w:rsidP="00F5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21" w:rsidRDefault="00F55D21">
    <w:pPr>
      <w:pStyle w:val="Nagwek"/>
    </w:pPr>
  </w:p>
  <w:p w:rsidR="00F55D21" w:rsidRDefault="00F55D21">
    <w:pPr>
      <w:pStyle w:val="Nagwek"/>
    </w:pPr>
  </w:p>
  <w:p w:rsidR="00F55D21" w:rsidRPr="00F55D21" w:rsidRDefault="00F55D21" w:rsidP="00F55D21">
    <w:pPr>
      <w:spacing w:line="0" w:lineRule="atLeast"/>
      <w:ind w:left="120"/>
      <w:jc w:val="center"/>
      <w:rPr>
        <w:rFonts w:ascii="Times New Roman" w:eastAsia="Times New Roman" w:hAnsi="Times New Roman"/>
        <w:sz w:val="24"/>
        <w:u w:val="single"/>
      </w:rPr>
    </w:pPr>
    <w:r>
      <w:tab/>
    </w:r>
    <w:bookmarkStart w:id="1" w:name="page1"/>
    <w:bookmarkEnd w:id="1"/>
    <w:r w:rsidRPr="00F55D21">
      <w:rPr>
        <w:rFonts w:ascii="Times New Roman" w:eastAsia="Times New Roman" w:hAnsi="Times New Roman"/>
        <w:sz w:val="24"/>
        <w:u w:val="single"/>
      </w:rPr>
      <w:t>WYMAGANIA EDUKACYJNE Z PRZEDMIOTU:</w:t>
    </w:r>
  </w:p>
  <w:p w:rsidR="00F55D21" w:rsidRPr="00F55D21" w:rsidRDefault="00F55D21" w:rsidP="00F55D21">
    <w:pPr>
      <w:spacing w:line="5" w:lineRule="exact"/>
      <w:jc w:val="center"/>
      <w:rPr>
        <w:rFonts w:ascii="Times New Roman" w:eastAsia="Times New Roman" w:hAnsi="Times New Roman"/>
        <w:sz w:val="24"/>
      </w:rPr>
    </w:pPr>
  </w:p>
  <w:p w:rsidR="00F55D21" w:rsidRPr="00F55D21" w:rsidRDefault="00F55D21" w:rsidP="00F55D21">
    <w:pPr>
      <w:spacing w:line="0" w:lineRule="atLeast"/>
      <w:ind w:left="120"/>
      <w:jc w:val="center"/>
      <w:rPr>
        <w:rFonts w:ascii="Times New Roman" w:eastAsia="Times New Roman" w:hAnsi="Times New Roman"/>
        <w:b/>
        <w:sz w:val="24"/>
      </w:rPr>
    </w:pPr>
    <w:r w:rsidRPr="00F55D21">
      <w:rPr>
        <w:rFonts w:ascii="Times New Roman" w:eastAsia="Times New Roman" w:hAnsi="Times New Roman"/>
        <w:b/>
        <w:sz w:val="24"/>
      </w:rPr>
      <w:t xml:space="preserve">PODSTAWY KONSTRUKCJI BUDOWLANYCH  klasa </w:t>
    </w:r>
    <w:r>
      <w:rPr>
        <w:rFonts w:ascii="Times New Roman" w:eastAsia="Times New Roman" w:hAnsi="Times New Roman"/>
        <w:b/>
        <w:sz w:val="24"/>
      </w:rPr>
      <w:t>4BS</w:t>
    </w:r>
  </w:p>
  <w:p w:rsidR="00F55D21" w:rsidRPr="00F55D21" w:rsidRDefault="00F55D21" w:rsidP="00F55D21">
    <w:pPr>
      <w:spacing w:line="235" w:lineRule="auto"/>
      <w:ind w:left="120"/>
      <w:jc w:val="center"/>
      <w:rPr>
        <w:rFonts w:ascii="Times New Roman" w:eastAsia="Times New Roman" w:hAnsi="Times New Roman"/>
        <w:b/>
        <w:sz w:val="24"/>
      </w:rPr>
    </w:pPr>
    <w:r w:rsidRPr="00F55D21">
      <w:rPr>
        <w:rFonts w:ascii="Times New Roman" w:eastAsia="Times New Roman" w:hAnsi="Times New Roman"/>
        <w:sz w:val="24"/>
      </w:rPr>
      <w:t xml:space="preserve">Podstawa opracowania: PROGRAM NAUCZANIA DLA ZAWODU TECHNIK BUDOWNICTWA </w:t>
    </w:r>
    <w:r w:rsidRPr="00F55D21">
      <w:rPr>
        <w:rFonts w:ascii="Times New Roman" w:eastAsia="Times New Roman" w:hAnsi="Times New Roman"/>
        <w:b/>
        <w:sz w:val="24"/>
      </w:rPr>
      <w:t>311204</w:t>
    </w:r>
  </w:p>
  <w:p w:rsidR="00F55D21" w:rsidRDefault="00F55D21">
    <w:pPr>
      <w:pStyle w:val="Nagwek"/>
    </w:pPr>
  </w:p>
  <w:p w:rsidR="00F55D21" w:rsidRDefault="00F55D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2"/>
    <w:rsid w:val="001E6E9C"/>
    <w:rsid w:val="0038075C"/>
    <w:rsid w:val="00572C52"/>
    <w:rsid w:val="005A03F9"/>
    <w:rsid w:val="006A1D80"/>
    <w:rsid w:val="00834FAF"/>
    <w:rsid w:val="00990DF2"/>
    <w:rsid w:val="00A07A48"/>
    <w:rsid w:val="00C06A34"/>
    <w:rsid w:val="00D743EB"/>
    <w:rsid w:val="00F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58FE9"/>
  <w15:chartTrackingRefBased/>
  <w15:docId w15:val="{46EDF30E-0A8F-4804-B24F-CB754DC7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0DF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5D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D2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5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5D2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Bem</dc:creator>
  <cp:keywords/>
  <dc:description/>
  <cp:lastModifiedBy>Dariusz Bem</cp:lastModifiedBy>
  <cp:revision>5</cp:revision>
  <dcterms:created xsi:type="dcterms:W3CDTF">2025-02-17T18:00:00Z</dcterms:created>
  <dcterms:modified xsi:type="dcterms:W3CDTF">2025-02-17T19:11:00Z</dcterms:modified>
</cp:coreProperties>
</file>